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36"/>
          <w:szCs w:val="36"/>
        </w:rPr>
      </w:pPr>
      <w:r w:rsidDel="00000000" w:rsidR="00000000" w:rsidRPr="00000000">
        <w:rPr>
          <w:b w:val="1"/>
          <w:bCs w:val="1"/>
          <w:sz w:val="36"/>
          <w:szCs w:val="36"/>
          <w:rtl w:val="0"/>
        </w:rPr>
        <w:t xml:space="preserve">New Employee Welcome Package</w:t>
      </w: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sz w:val="24"/>
          <w:szCs w:val="24"/>
        </w:rPr>
      </w:pPr>
      <w:r w:rsidDel="00000000" w:rsidR="00000000" w:rsidRPr="00000000">
        <w:rPr>
          <w:sz w:val="24"/>
          <w:szCs w:val="24"/>
          <w:rtl w:val="0"/>
        </w:rPr>
        <w:t xml:space="preserve">Here’s a new employee welcome package checklist to help you onboard new hires:</w:t>
      </w:r>
    </w:p>
    <w:p w:rsidR="00000000" w:rsidDel="00000000" w:rsidP="00000000" w:rsidRDefault="00000000" w:rsidRPr="00000000" w14:paraId="00000007">
      <w:pPr>
        <w:rPr>
          <w:sz w:val="24"/>
          <w:szCs w:val="24"/>
        </w:rPr>
      </w:pPr>
      <w:r w:rsidDel="00000000" w:rsidR="00000000" w:rsidRPr="00000000">
        <w:rPr>
          <w:rtl w:val="0"/>
        </w:rPr>
      </w:r>
    </w:p>
    <w:p w:rsidR="00000000" w:rsidDel="00000000" w:rsidP="00000000" w:rsidRDefault="00000000" w:rsidRPr="00000000" w14:paraId="00000008">
      <w:pPr>
        <w:rPr>
          <w:b w:val="1"/>
          <w:bCs w:val="1"/>
          <w:sz w:val="26"/>
          <w:szCs w:val="26"/>
        </w:rPr>
      </w:pPr>
      <w:r w:rsidDel="00000000" w:rsidR="00000000" w:rsidRPr="00000000">
        <w:rPr>
          <w:b w:val="1"/>
          <w:bCs w:val="1"/>
          <w:sz w:val="26"/>
          <w:szCs w:val="26"/>
          <w:rtl w:val="0"/>
        </w:rPr>
        <w:t xml:space="preserve">Informative paperwork and guides</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r w:rsidDel="00000000" w:rsidR="00000000" w:rsidRPr="00000000">
        <w:rPr>
          <w:sz w:val="24"/>
          <w:szCs w:val="24"/>
          <w:rtl w:val="0"/>
        </w:rPr>
        <w:t xml:space="preserve">Start with the basics that new hires should know about your company and your people. Provide information that will help new employees acclimate in their new workspace and save them from asking potentially uncomfortable questions (e.g. “Where is the bathroom?” or “Where I can find the HR Manager and what’s their name?”) Here’s what to include:</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numPr>
          <w:ilvl w:val="0"/>
          <w:numId w:val="2"/>
        </w:numPr>
        <w:ind w:left="720" w:hanging="360"/>
        <w:rPr>
          <w:sz w:val="24"/>
          <w:szCs w:val="24"/>
          <w:u w:val="none"/>
        </w:rPr>
      </w:pPr>
      <w:r w:rsidDel="00000000" w:rsidR="00000000" w:rsidRPr="00000000">
        <w:rPr>
          <w:sz w:val="24"/>
          <w:szCs w:val="24"/>
          <w:rtl w:val="0"/>
        </w:rPr>
        <w:t xml:space="preserve">A print copy of your employee handbook</w:t>
      </w:r>
    </w:p>
    <w:p w:rsidR="00000000" w:rsidDel="00000000" w:rsidP="00000000" w:rsidRDefault="00000000" w:rsidRPr="00000000" w14:paraId="0000000D">
      <w:pPr>
        <w:numPr>
          <w:ilvl w:val="0"/>
          <w:numId w:val="2"/>
        </w:numPr>
        <w:ind w:left="720" w:hanging="360"/>
        <w:rPr>
          <w:sz w:val="24"/>
          <w:szCs w:val="24"/>
          <w:u w:val="none"/>
        </w:rPr>
      </w:pPr>
      <w:r w:rsidDel="00000000" w:rsidR="00000000" w:rsidRPr="00000000">
        <w:rPr>
          <w:sz w:val="24"/>
          <w:szCs w:val="24"/>
          <w:rtl w:val="0"/>
        </w:rPr>
        <w:t xml:space="preserve">HR forms, like:</w:t>
      </w:r>
    </w:p>
    <w:p w:rsidR="00000000" w:rsidDel="00000000" w:rsidP="00000000" w:rsidRDefault="00000000" w:rsidRPr="00000000" w14:paraId="0000000E">
      <w:pPr>
        <w:numPr>
          <w:ilvl w:val="0"/>
          <w:numId w:val="2"/>
        </w:numPr>
        <w:ind w:left="720" w:hanging="360"/>
        <w:rPr>
          <w:sz w:val="24"/>
          <w:szCs w:val="24"/>
          <w:u w:val="none"/>
        </w:rPr>
      </w:pPr>
      <w:r w:rsidDel="00000000" w:rsidR="00000000" w:rsidRPr="00000000">
        <w:rPr>
          <w:sz w:val="24"/>
          <w:szCs w:val="24"/>
          <w:rtl w:val="0"/>
        </w:rPr>
        <w:t xml:space="preserve">Organizational chart</w:t>
      </w:r>
    </w:p>
    <w:p w:rsidR="00000000" w:rsidDel="00000000" w:rsidP="00000000" w:rsidRDefault="00000000" w:rsidRPr="00000000" w14:paraId="0000000F">
      <w:pPr>
        <w:numPr>
          <w:ilvl w:val="0"/>
          <w:numId w:val="2"/>
        </w:numPr>
        <w:ind w:left="720" w:hanging="360"/>
        <w:rPr>
          <w:sz w:val="24"/>
          <w:szCs w:val="24"/>
          <w:u w:val="none"/>
        </w:rPr>
      </w:pPr>
      <w:r w:rsidDel="00000000" w:rsidR="00000000" w:rsidRPr="00000000">
        <w:rPr>
          <w:sz w:val="24"/>
          <w:szCs w:val="24"/>
          <w:rtl w:val="0"/>
        </w:rPr>
        <w:t xml:space="preserve">Office map</w:t>
      </w:r>
    </w:p>
    <w:p w:rsidR="00000000" w:rsidDel="00000000" w:rsidP="00000000" w:rsidRDefault="00000000" w:rsidRPr="00000000" w14:paraId="00000010">
      <w:pPr>
        <w:numPr>
          <w:ilvl w:val="0"/>
          <w:numId w:val="2"/>
        </w:numPr>
        <w:ind w:left="720" w:hanging="360"/>
        <w:rPr>
          <w:sz w:val="24"/>
          <w:szCs w:val="24"/>
          <w:u w:val="none"/>
        </w:rPr>
      </w:pPr>
      <w:r w:rsidDel="00000000" w:rsidR="00000000" w:rsidRPr="00000000">
        <w:rPr>
          <w:sz w:val="24"/>
          <w:szCs w:val="24"/>
          <w:rtl w:val="0"/>
        </w:rPr>
        <w:t xml:space="preserve">An employee directory</w:t>
      </w:r>
    </w:p>
    <w:p w:rsidR="00000000" w:rsidDel="00000000" w:rsidP="00000000" w:rsidRDefault="00000000" w:rsidRPr="00000000" w14:paraId="00000011">
      <w:pPr>
        <w:numPr>
          <w:ilvl w:val="0"/>
          <w:numId w:val="2"/>
        </w:numPr>
        <w:ind w:left="720" w:hanging="360"/>
        <w:rPr>
          <w:sz w:val="24"/>
          <w:szCs w:val="24"/>
          <w:u w:val="none"/>
        </w:rPr>
      </w:pPr>
      <w:r w:rsidDel="00000000" w:rsidR="00000000" w:rsidRPr="00000000">
        <w:rPr>
          <w:sz w:val="24"/>
          <w:szCs w:val="24"/>
          <w:rtl w:val="0"/>
        </w:rPr>
        <w:t xml:space="preserve">A guide with local hotspots, including nearby:Cafes, Restaurants, Gyms</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b w:val="1"/>
          <w:bCs w:val="1"/>
          <w:sz w:val="26"/>
          <w:szCs w:val="26"/>
        </w:rPr>
      </w:pPr>
      <w:r w:rsidDel="00000000" w:rsidR="00000000" w:rsidRPr="00000000">
        <w:rPr>
          <w:b w:val="1"/>
          <w:bCs w:val="1"/>
          <w:sz w:val="26"/>
          <w:szCs w:val="26"/>
          <w:rtl w:val="0"/>
        </w:rPr>
        <w:t xml:space="preserve">Useful material and tools</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Give new employees practical items that they’ll use on a daily basis. Also, think proactively and gather resources that will help them complete their first tasks (e.g. a company software guide.) These items could be:</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numPr>
          <w:ilvl w:val="0"/>
          <w:numId w:val="1"/>
        </w:numPr>
        <w:ind w:left="720" w:hanging="360"/>
        <w:rPr>
          <w:sz w:val="24"/>
          <w:szCs w:val="24"/>
          <w:u w:val="none"/>
        </w:rPr>
      </w:pPr>
      <w:r w:rsidDel="00000000" w:rsidR="00000000" w:rsidRPr="00000000">
        <w:rPr>
          <w:sz w:val="24"/>
          <w:szCs w:val="24"/>
          <w:rtl w:val="0"/>
        </w:rPr>
        <w:t xml:space="preserve">IT hardware, including: Laptop, Monitor, Mouse, Keyboard, USB stick</w:t>
      </w:r>
    </w:p>
    <w:p w:rsidR="00000000" w:rsidDel="00000000" w:rsidP="00000000" w:rsidRDefault="00000000" w:rsidRPr="00000000" w14:paraId="00000018">
      <w:pPr>
        <w:numPr>
          <w:ilvl w:val="0"/>
          <w:numId w:val="1"/>
        </w:numPr>
        <w:ind w:left="720" w:hanging="360"/>
        <w:rPr>
          <w:sz w:val="24"/>
          <w:szCs w:val="24"/>
          <w:u w:val="none"/>
        </w:rPr>
      </w:pPr>
      <w:r w:rsidDel="00000000" w:rsidR="00000000" w:rsidRPr="00000000">
        <w:rPr>
          <w:sz w:val="24"/>
          <w:szCs w:val="24"/>
          <w:rtl w:val="0"/>
        </w:rPr>
        <w:t xml:space="preserve">Security items to allow access to the building, including: Entrance token, Keys and locks, Employee ID, Parking card</w:t>
      </w:r>
    </w:p>
    <w:p w:rsidR="00000000" w:rsidDel="00000000" w:rsidP="00000000" w:rsidRDefault="00000000" w:rsidRPr="00000000" w14:paraId="00000019">
      <w:pPr>
        <w:numPr>
          <w:ilvl w:val="0"/>
          <w:numId w:val="1"/>
        </w:numPr>
        <w:ind w:left="720" w:hanging="360"/>
        <w:rPr>
          <w:sz w:val="24"/>
          <w:szCs w:val="24"/>
          <w:u w:val="none"/>
        </w:rPr>
      </w:pPr>
      <w:r w:rsidDel="00000000" w:rsidR="00000000" w:rsidRPr="00000000">
        <w:rPr>
          <w:sz w:val="24"/>
          <w:szCs w:val="24"/>
          <w:rtl w:val="0"/>
        </w:rPr>
        <w:t xml:space="preserve">Stationery</w:t>
      </w:r>
    </w:p>
    <w:p w:rsidR="00000000" w:rsidDel="00000000" w:rsidP="00000000" w:rsidRDefault="00000000" w:rsidRPr="00000000" w14:paraId="0000001A">
      <w:pPr>
        <w:numPr>
          <w:ilvl w:val="0"/>
          <w:numId w:val="1"/>
        </w:numPr>
        <w:ind w:left="720" w:hanging="360"/>
        <w:rPr>
          <w:sz w:val="24"/>
          <w:szCs w:val="24"/>
          <w:u w:val="none"/>
        </w:rPr>
      </w:pPr>
      <w:r w:rsidDel="00000000" w:rsidR="00000000" w:rsidRPr="00000000">
        <w:rPr>
          <w:sz w:val="24"/>
          <w:szCs w:val="24"/>
          <w:rtl w:val="0"/>
        </w:rPr>
        <w:t xml:space="preserve">Company stickers</w:t>
      </w:r>
    </w:p>
    <w:p w:rsidR="00000000" w:rsidDel="00000000" w:rsidP="00000000" w:rsidRDefault="00000000" w:rsidRPr="00000000" w14:paraId="0000001B">
      <w:pPr>
        <w:numPr>
          <w:ilvl w:val="0"/>
          <w:numId w:val="1"/>
        </w:numPr>
        <w:ind w:left="720" w:hanging="360"/>
        <w:rPr>
          <w:sz w:val="24"/>
          <w:szCs w:val="24"/>
          <w:u w:val="none"/>
        </w:rPr>
      </w:pPr>
      <w:r w:rsidDel="00000000" w:rsidR="00000000" w:rsidRPr="00000000">
        <w:rPr>
          <w:sz w:val="24"/>
          <w:szCs w:val="24"/>
          <w:rtl w:val="0"/>
        </w:rPr>
        <w:t xml:space="preserve">Manuals about: Computer setup, Proper use of office equipment, Company software</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b w:val="1"/>
          <w:bCs w:val="1"/>
          <w:sz w:val="26"/>
          <w:szCs w:val="26"/>
        </w:rPr>
      </w:pPr>
      <w:r w:rsidDel="00000000" w:rsidR="00000000" w:rsidRPr="00000000">
        <w:rPr>
          <w:b w:val="1"/>
          <w:bCs w:val="1"/>
          <w:sz w:val="26"/>
          <w:szCs w:val="26"/>
          <w:rtl w:val="0"/>
        </w:rPr>
        <w:t xml:space="preserve">Personalized items</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Offer thoughtful, customized items to give new employees a warm welcome. These items can speak volumes of your culture and show that you are excited for your new hire’s arrival. Here’s what to offer:</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numPr>
          <w:ilvl w:val="0"/>
          <w:numId w:val="3"/>
        </w:numPr>
        <w:ind w:left="720" w:hanging="360"/>
        <w:rPr>
          <w:sz w:val="24"/>
          <w:szCs w:val="24"/>
          <w:u w:val="none"/>
        </w:rPr>
      </w:pPr>
      <w:r w:rsidDel="00000000" w:rsidR="00000000" w:rsidRPr="00000000">
        <w:rPr>
          <w:sz w:val="24"/>
          <w:szCs w:val="24"/>
          <w:rtl w:val="0"/>
        </w:rPr>
        <w:t xml:space="preserve">Welcome letter. For a more personal touch, consider making this a handwritten note. It could come from: the hiring manager; the company CEO; or, new hire’s team members.</w:t>
      </w:r>
    </w:p>
    <w:p w:rsidR="00000000" w:rsidDel="00000000" w:rsidP="00000000" w:rsidRDefault="00000000" w:rsidRPr="00000000" w14:paraId="00000022">
      <w:pPr>
        <w:numPr>
          <w:ilvl w:val="0"/>
          <w:numId w:val="3"/>
        </w:numPr>
        <w:ind w:left="720" w:hanging="360"/>
        <w:rPr>
          <w:sz w:val="24"/>
          <w:szCs w:val="24"/>
          <w:u w:val="none"/>
        </w:rPr>
      </w:pPr>
      <w:r w:rsidDel="00000000" w:rsidR="00000000" w:rsidRPr="00000000">
        <w:rPr>
          <w:sz w:val="24"/>
          <w:szCs w:val="24"/>
          <w:rtl w:val="0"/>
        </w:rPr>
        <w:t xml:space="preserve">Branded merchandise, like: A coffee mug, A water bottle, A T-shirt or hoodie</w:t>
      </w:r>
    </w:p>
    <w:p w:rsidR="00000000" w:rsidDel="00000000" w:rsidP="00000000" w:rsidRDefault="00000000" w:rsidRPr="00000000" w14:paraId="00000023">
      <w:pPr>
        <w:numPr>
          <w:ilvl w:val="0"/>
          <w:numId w:val="3"/>
        </w:numPr>
        <w:ind w:left="720" w:hanging="360"/>
        <w:rPr>
          <w:sz w:val="24"/>
          <w:szCs w:val="24"/>
          <w:u w:val="none"/>
        </w:rPr>
      </w:pPr>
      <w:r w:rsidDel="00000000" w:rsidR="00000000" w:rsidRPr="00000000">
        <w:rPr>
          <w:sz w:val="24"/>
          <w:szCs w:val="24"/>
          <w:rtl w:val="0"/>
        </w:rPr>
        <w:t xml:space="preserve">Nameplate</w:t>
      </w:r>
    </w:p>
    <w:p w:rsidR="00000000" w:rsidDel="00000000" w:rsidP="00000000" w:rsidRDefault="00000000" w:rsidRPr="00000000" w14:paraId="00000024">
      <w:pPr>
        <w:numPr>
          <w:ilvl w:val="0"/>
          <w:numId w:val="3"/>
        </w:numPr>
        <w:ind w:left="720" w:hanging="360"/>
        <w:rPr>
          <w:sz w:val="24"/>
          <w:szCs w:val="24"/>
          <w:u w:val="none"/>
        </w:rPr>
      </w:pPr>
      <w:r w:rsidDel="00000000" w:rsidR="00000000" w:rsidRPr="00000000">
        <w:rPr>
          <w:sz w:val="24"/>
          <w:szCs w:val="24"/>
          <w:rtl w:val="0"/>
        </w:rPr>
        <w:t xml:space="preserve">Business cards</w:t>
      </w:r>
    </w:p>
    <w:p w:rsidR="00000000" w:rsidDel="00000000" w:rsidP="00000000" w:rsidRDefault="00000000" w:rsidRPr="00000000" w14:paraId="00000025">
      <w:pPr>
        <w:numPr>
          <w:ilvl w:val="0"/>
          <w:numId w:val="3"/>
        </w:numPr>
        <w:ind w:left="720" w:hanging="360"/>
        <w:rPr>
          <w:sz w:val="24"/>
          <w:szCs w:val="24"/>
          <w:u w:val="none"/>
        </w:rPr>
      </w:pPr>
      <w:r w:rsidDel="00000000" w:rsidR="00000000" w:rsidRPr="00000000">
        <w:rPr>
          <w:sz w:val="24"/>
          <w:szCs w:val="24"/>
          <w:rtl w:val="0"/>
        </w:rPr>
        <w:t xml:space="preserve">Welcome gift. This can be relevant to the new hire’s team’s culture, or something that might be useful. Here are some ideas: Books, Headphones, Gift cards</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b w:val="1"/>
          <w:bCs w:val="1"/>
          <w:i w:val="1"/>
          <w:iCs w:val="1"/>
          <w:sz w:val="24"/>
          <w:szCs w:val="24"/>
        </w:rPr>
      </w:pPr>
      <w:r w:rsidDel="00000000" w:rsidR="00000000" w:rsidRPr="00000000">
        <w:rPr>
          <w:rtl w:val="0"/>
        </w:rPr>
      </w:r>
    </w:p>
    <w:p w:rsidR="00000000" w:rsidDel="00000000" w:rsidP="00000000" w:rsidRDefault="00000000" w:rsidRPr="00000000" w14:paraId="00000028">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